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2898"/>
        <w:gridCol w:w="2973"/>
      </w:tblGrid>
      <w:tr w:rsidR="00F71785" w:rsidTr="00F71785">
        <w:tc>
          <w:tcPr>
            <w:tcW w:w="3970" w:type="dxa"/>
            <w:hideMark/>
          </w:tcPr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решением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Протокол №  2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06.11.2020 г.</w:t>
            </w:r>
          </w:p>
        </w:tc>
        <w:tc>
          <w:tcPr>
            <w:tcW w:w="2976" w:type="dxa"/>
          </w:tcPr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ПК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ПК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016" w:type="dxa"/>
          </w:tcPr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Кравченко Л.В.</w:t>
            </w:r>
          </w:p>
          <w:p w:rsidR="00B03FA2" w:rsidRDefault="00B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19/2  от 06.11.2020г.  </w:t>
            </w:r>
          </w:p>
          <w:p w:rsidR="00F71785" w:rsidRDefault="00F7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Default="001164F6" w:rsidP="0012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1164F6" w:rsidRPr="001164F6" w:rsidRDefault="001164F6" w:rsidP="001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44"/>
          <w:szCs w:val="44"/>
        </w:rPr>
      </w:pPr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 xml:space="preserve">Положение о порядке освоения </w:t>
      </w:r>
      <w:proofErr w:type="gramStart"/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>обучающимися</w:t>
      </w:r>
      <w:proofErr w:type="gramEnd"/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 xml:space="preserve"> наряду с учебными</w:t>
      </w:r>
    </w:p>
    <w:p w:rsidR="001164F6" w:rsidRPr="001164F6" w:rsidRDefault="001164F6" w:rsidP="001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44"/>
          <w:szCs w:val="44"/>
        </w:rPr>
      </w:pPr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 xml:space="preserve">предметами, курсами, дисциплинами (модулями) по </w:t>
      </w:r>
      <w:proofErr w:type="gramStart"/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>осваиваемой</w:t>
      </w:r>
      <w:proofErr w:type="gramEnd"/>
    </w:p>
    <w:p w:rsidR="001164F6" w:rsidRPr="001164F6" w:rsidRDefault="001164F6" w:rsidP="001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44"/>
          <w:szCs w:val="44"/>
        </w:rPr>
      </w:pPr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>образовательной программе любых других учебных предметов, курсов,</w:t>
      </w:r>
    </w:p>
    <w:p w:rsidR="001164F6" w:rsidRPr="001164F6" w:rsidRDefault="001164F6" w:rsidP="001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44"/>
          <w:szCs w:val="44"/>
        </w:rPr>
      </w:pPr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>дисциплин (модулей), преподаваемых в организации, осуществляющей</w:t>
      </w:r>
    </w:p>
    <w:p w:rsidR="001164F6" w:rsidRPr="001164F6" w:rsidRDefault="001164F6" w:rsidP="001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44"/>
          <w:szCs w:val="44"/>
        </w:rPr>
      </w:pPr>
      <w:r w:rsidRPr="001164F6">
        <w:rPr>
          <w:rFonts w:ascii="Times New Roman" w:hAnsi="Times New Roman" w:cs="Times New Roman"/>
          <w:b/>
          <w:bCs/>
          <w:color w:val="1E2120"/>
          <w:sz w:val="44"/>
          <w:szCs w:val="44"/>
        </w:rPr>
        <w:t>образовательную деятельность</w:t>
      </w:r>
    </w:p>
    <w:p w:rsidR="001164F6" w:rsidRPr="001164F6" w:rsidRDefault="001164F6" w:rsidP="001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44"/>
          <w:szCs w:val="44"/>
        </w:rPr>
      </w:pPr>
    </w:p>
    <w:p w:rsidR="00B03FA2" w:rsidRDefault="00B03FA2">
      <w:pPr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2120"/>
          <w:sz w:val="28"/>
          <w:szCs w:val="28"/>
        </w:rPr>
        <w:br w:type="page"/>
      </w:r>
      <w:bookmarkStart w:id="0" w:name="_GoBack"/>
      <w:bookmarkEnd w:id="0"/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lastRenderedPageBreak/>
        <w:t>1. Общие положения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1.1.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Настоящее </w:t>
      </w:r>
      <w:r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 xml:space="preserve">Положение о порядке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деятельность.</w:t>
      </w:r>
      <w:proofErr w:type="gramEnd"/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1.2.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В соответствии с пунктом 6 части 1 статьи 34 Федерального закона от 29.12.2012 № 273-ФЗ «Об образовании в Российской Федерации» с изменениями от 8 декабря 2020 года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деятельность.</w:t>
      </w:r>
      <w:proofErr w:type="gramEnd"/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1.3. Действие настоящего Положения распространяется на все случаи, предусмотренные подпунктом 6 пункта 1 статьи 34 Федерального закона от 29.12.2012 № 273-ФЗ «Об образовании в Российской Федерации», и регулирует организацию и осуществление образовательной деятельности по освоению учебных программ за рамками основной программы.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1.4. Настоящее Положение имеет целью обеспечение активного личного участия обучающихся в формировании своей образовательной траектории в освоении программ предметов, курсов, дисциплин, в том числе и на базе других образовательных организаций.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1.5. Настоящее Положение распространяется также на лиц с ограниченными возможностями здоровья, которые изъявили желание осваивать наряду с учебными предметами, курсами, дисциплинами (модулями), входящими в образовательные программы начального общего,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основного общего, среднего общего образования, любые другие учебные программы, курсы, дисциплины (модули), преподаваемые и в организации, осуществляющей образовательную деятельность.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1.6. Выбор обучающимися конкретных учебных предметов, курсов, дисциплин (модулей) осуществляется в соответствии с установленной процедурой в установленные сроки.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1.7.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Обучающиеся, осваивающие основную образовательную программу в школе, вправе осваивать другие учебные предметы, курсы, дисциплины (модули) в очной, очно-заочной и заочной формах.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Форма обучения по конкретным учебным предметам, курсам, дисциплинам (модулям) определяется родителями (законными представителями)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1.8. При реализации других учебных предметов, курсов, дисциплин (модулей) педагогические работники организации, осуществляющей образовательную деятельность, используют различные технологии, в том числе технологию дистанционного обучения.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>2. Организация освоения учебных предметов за рамками основной программы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2.1. Обучающиеся, осваивающие основную образовательную программу в организации, осуществляющей образовательную деятельность, в очной форме вправе осваивать учебные предметы, курсы, дисциплины (модули) по дополнительным общеобразовательным программам следующих видов: дополнительные общеразвивающие программы, дополнительные </w:t>
      </w:r>
      <w:proofErr w:type="spell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предпрофильные</w:t>
      </w:r>
      <w:proofErr w:type="spell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программы в соответствии с </w:t>
      </w:r>
      <w:proofErr w:type="spell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образовательнымипотребностями</w:t>
      </w:r>
      <w:proofErr w:type="spell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каждого обучающегося.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2.2. 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 Главным условием приема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являются: возможность изучения других учебных предметов, курсов, дисциплин (модулей) без ущерба для основной общеобразовательной программы; соблюдение гигиенических требований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к</w:t>
      </w:r>
      <w:proofErr w:type="gramEnd"/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максимальной величине недельной образовательной нагрузки.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2.3. Процедура выбора обучающимися учебных предметов, курсов, дисциплин (модулей) включает следующие этапы: разработка в организации, осуществляющей образовательную деятельность, перечня «Предметы и курсы, </w:t>
      </w:r>
      <w:proofErr w:type="spell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изучающиеся</w:t>
      </w:r>
      <w:proofErr w:type="spell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по выбору», при этом обучающиеся вместе с родителями (законными представителями) имеют право внести в Перечень свои предложения. Организация, осуществляющая образовательную деятельность, обязана в 14- </w:t>
      </w:r>
      <w:proofErr w:type="spell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дневный</w:t>
      </w:r>
      <w:proofErr w:type="spell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срок рассмотреть данные предложения и дать ответ о возможности его реализации; знакомство обучающихся и их родителей (законных представителей) с Перечнем; выбор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конкретных дисциплин из Перечня в срок до 15 сентября каждого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учебного года; организация работы педагогов: составление расписания, согласование при необходимости работы разновозрастных групп.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2.4. Основанием для зачисления на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обучение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по другим учебным программам, курсам, дисциплинам (модулям), преподаваемым в организации, осуществляющей образовательную деятельность, является заявление родителей (законных представителей) обучающихся, учащимися 10, 11 классов может быть подано личное заявление, согласованное с родителями.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2.5. Сроки подачи обучающимися заявлений устанавливаются организацией,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осуществляющей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образовательную деятельность, ежегодно, исходя из имеющихся возможностей и потребностей обучающихся.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2.6. Прием на обучение оформляется приказом директора школы в течение 7 рабочих дней после приема документов.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2.7. 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2.8. В договоре на оказание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№706 с изменениями от 29 ноября 2018 года.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2.9. При приеме в спортивные, спортивно-технические, туристские, хореографические объединения по интересам необходимо медицинское заключение о состоянии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здоровья обучающегося.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2.10. Занятия по другим учебным предметам, курсам, дисциплинам (модулям) проводятся в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классе, в группе, индивидуально.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2.11. Прием на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обучение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по другим учебным предметам производится при наличии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свободных мест.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2.12. При освоении других учебных предметов, курсов, дисциплин (модулей) обучающиеся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могут осваивать часть программы или программу в полном объеме.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2.13. В работе объединений по интересам при наличии условий и согласия руководителя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объединения по интересам могут участвовать совместно с детьми их родители (законные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представители) без включения в основной состав.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>3. Особенности организации освоения учебных предметов в других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образовательных </w:t>
      </w:r>
      <w:proofErr w:type="gramStart"/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организациях</w:t>
      </w:r>
      <w:proofErr w:type="gramEnd"/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3.1. Настоящее Положение также регулирует процедуру организации и осуществления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 по освоению обучающимися наряду с учебными предметами,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курсами, дисциплинами (модулями), входящими в образовательные программы начального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общего, основного общего, среднего общего образования, любые другие учебные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программы, курсы, дисциплины (модули), в том числе и на базе других образовательных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lastRenderedPageBreak/>
        <w:t>организаций (далее - Другие организации), а также порядок их зачета.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3.2. При организации и осуществлении образовательной деятельности по освоению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обучающимися наряду с учебными предметами, курсами, дисциплинами (модулями),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входящими в образовательные программы начального общего, основного общего, среднего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общего образования, любых других учебных программ, курсов, дисциплин (модулей)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возможно пользование в порядке, установленном локальными актами, лечебно-оздоровительной инфраструктуры, объектов культуры, объектов спорта других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образовательных организаций.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3.3. Процедура выбора обучающимися учебных предметов, курсов, дисциплин (модулей) для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изучения в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Д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>ругой организации включает: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создание в организации, осуществляющей образовательную деятельность, базы данных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«Предметы и курсы, </w:t>
      </w:r>
      <w:proofErr w:type="spell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изучающиеся</w:t>
      </w:r>
      <w:proofErr w:type="spell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по выбору в Других организациях», при этом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обучающиеся вместе с родителями (законными представителями) имеют право внести в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Перечень свои предложения;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знакомство обучающихся и их родителей (законных представителей) с аннотированным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перечнем «Предметы и курсы, </w:t>
      </w:r>
      <w:proofErr w:type="spell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изучающиеся</w:t>
      </w:r>
      <w:proofErr w:type="spell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по выбору в Других организациях»;</w:t>
      </w:r>
      <w:proofErr w:type="gramEnd"/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выбор обучающимися конкретных дисциплин из перечня «Предметы и курсы,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изучающиеся</w:t>
      </w:r>
      <w:proofErr w:type="spell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по выбору в Других организациях»;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организация обучения в Других организациях, регламентируется документами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 деятельность.</w:t>
      </w:r>
    </w:p>
    <w:p w:rsidR="00570937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3.4. Организация, осуществляющая образовательную деятельность, согласует расписание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занятий обучающегося по предметам, курсам, дисциплинам (модулям) в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Д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>ругой</w:t>
      </w:r>
      <w:r w:rsidR="00570937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организации. Знакомит родителей (законных представителей) ребенка с этим документом.</w:t>
      </w:r>
    </w:p>
    <w:p w:rsidR="00124AC1" w:rsidRPr="00B8335E" w:rsidRDefault="00570937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3.5. Другая организация обязана ознакомить поступающего и (или) его родителей (законных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представителей) со своим Уставом, с лицензией на осуществление образовательной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деятельности, со свидетельством о государственной аккредитации, с образовательными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программами и другими документами, регламентирующими организацию и осуществление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деятельности, права и обязанности обучающихся. Факт такого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ознакомления фиксируется в заявлении о приеме и заверяется личной подписью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поступающего и (или) родителей (законных представителей) ребенка. При проведении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приема на конкурсной основе </w:t>
      </w:r>
      <w:proofErr w:type="gramStart"/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поступающему</w:t>
      </w:r>
      <w:proofErr w:type="gramEnd"/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предоставляется также информация о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проводимом конкурсе и об итогах его проведения.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3.6. Ответственность за посещение занятий и прохождение курса обучения в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Д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>ругой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организации несут родители (законные представители) обучающихся.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3.7. При освоении других учебных предметов, курсов, дисциплин (модулей) в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Д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>ругой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организации обучающиеся могут осваивать часть программы или программу в полном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объеме.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4. Зачет результатов освоения </w:t>
      </w:r>
      <w:proofErr w:type="gramStart"/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обучающимися</w:t>
      </w:r>
      <w:proofErr w:type="gramEnd"/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учебных предметов, курсов,</w:t>
      </w:r>
      <w:r w:rsidR="001164F6"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>дисциплин (модулей), дополнительных образовательных программ в других</w:t>
      </w:r>
      <w:r w:rsidR="001164F6"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организациях, осуществляющих образовательную деятельность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4.1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П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>од зачётом в настоящем порядке понимается перенос в документы об освоении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образовательной программы учебных предметов, курсов, дисциплин (модулей), практики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(далее – дисциплины) с соответствующей оценкой, полученной при освоении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образовательной программы в других организациях, осуществляющих образовательную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деятельность, или без неё. Решение о зачёте освобождает обучающегося от необходимости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повторного изучения соответствующей дисциплины.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4.2. Подлежат зачёту дисциплины учебного плана при совпадении наименования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дисциплины, а также, если объём часов, затраченных на освоение дисциплины в других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организациях, осуществляющих образовательную деятельность, составляет не менее 80% от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количества часов, предусмотренных на изучение данной дисциплины учебным планом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 деятельность.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lastRenderedPageBreak/>
        <w:t>4.3. Решение о зачёте дисциплины дополнительного образования оформляется приказом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директора школы.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4.4. В случае несовпадения наименования дисциплины и (или) при недостаточном объёме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часов, решение о зачёте дисциплины принимается с учётом мнения Педагогического совета.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4.5. Педагогический совет может принять решение о прохождении обучающимся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промежуточной аттестации по дисциплине. Промежуточная аттестация проводится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учителем, ведущим данную дисциплину.</w:t>
      </w:r>
    </w:p>
    <w:p w:rsidR="001164F6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4.6. Для получения зачета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обучающийся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или родители (законные представители)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несовершеннолетнего обучающегося представляют в организацию, осуществляющую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следующие док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>ументы:</w:t>
      </w:r>
    </w:p>
    <w:p w:rsidR="00124AC1" w:rsidRPr="00B8335E" w:rsidRDefault="001164F6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заявление о зачёте дисциплины;</w:t>
      </w:r>
    </w:p>
    <w:p w:rsidR="00124AC1" w:rsidRPr="00B8335E" w:rsidRDefault="001164F6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документ об образовании или </w:t>
      </w:r>
      <w:proofErr w:type="gramStart"/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справку</w:t>
      </w:r>
      <w:proofErr w:type="gramEnd"/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об обучении или о периоде обучения;</w:t>
      </w:r>
    </w:p>
    <w:p w:rsidR="00124AC1" w:rsidRPr="00B8335E" w:rsidRDefault="001164F6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-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копию лицензии на осуществление образовательной деятельности организации,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24AC1" w:rsidRPr="00B8335E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4.7. Организация, осуществляющая образовательную деятельность, вправе запросить от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обучающегося или родителей (законных представителей) несовершеннолетнего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обучающегося дополнительные документы и сведения об обучении в другой организации,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4.8. Получение зачёта не освобождает обучающегося от прохождения итоговой аттестации в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школе.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4.9. Результаты зачёта фиксируются в личном деле обучающегося.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4.10.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Дисциплины, освоенные обучающимися в другой организации, осуществляющей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но не предусмотренные учебным планом школы, могут быть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зачтены обучающемуся по его письменному заявлению или заявлению родителей (законных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представителей) несовершеннолетнего обучающегося.</w:t>
      </w:r>
      <w:proofErr w:type="gramEnd"/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b/>
          <w:bCs/>
          <w:color w:val="1E2120"/>
          <w:sz w:val="24"/>
          <w:szCs w:val="24"/>
        </w:rPr>
        <w:t>5. Заключительные положения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5.1.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Настоящее </w:t>
      </w:r>
      <w:r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>Положение о порядке освоения обучающимися наряду с учебными</w:t>
      </w:r>
      <w:r w:rsidR="001164F6"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>предметами, курсами, дисциплинами (модулями) по осваиваемой образовательной</w:t>
      </w:r>
      <w:r w:rsidR="001164F6"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>программе любых других учебных предметов, курсов, дисциплин (модулей), преподаваемых в</w:t>
      </w:r>
      <w:r w:rsidR="001164F6"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iCs/>
          <w:color w:val="1E2120"/>
          <w:sz w:val="24"/>
          <w:szCs w:val="24"/>
        </w:rPr>
        <w:t xml:space="preserve">организации, осуществляющей образовательную деятельность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является локальным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нормативным актом, принимается на Педагогическом совете школы и утверждается (либо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вводится в действие) приказом директора организации, осуществляющей образовательную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деятельность.</w:t>
      </w:r>
      <w:proofErr w:type="gramEnd"/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5.2. Все изменения и дополнения, вносимые в настоящее Положение, оформляются в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5.3. Положение о порядке освоения обучающимися наряду с учебными предметами,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курсами, дисциплинами (модулями) по осваиваемой образовательной программе любых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других учебных предметов, курсов, дисциплин (модулей), преподаваемых в </w:t>
      </w:r>
      <w:proofErr w:type="gramStart"/>
      <w:r w:rsidRPr="00B8335E">
        <w:rPr>
          <w:rFonts w:ascii="Times New Roman" w:hAnsi="Times New Roman" w:cs="Times New Roman"/>
          <w:color w:val="1E2120"/>
          <w:sz w:val="24"/>
          <w:szCs w:val="24"/>
        </w:rPr>
        <w:t>организации,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 принимается</w:t>
      </w:r>
      <w:proofErr w:type="gramEnd"/>
      <w:r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на неопределенный срок.</w:t>
      </w:r>
    </w:p>
    <w:p w:rsidR="00124AC1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Изменения и дополнения к Положению принимаются в порядке, предусмотренном п.5.1.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настоящего Положения.</w:t>
      </w:r>
    </w:p>
    <w:p w:rsidR="0048170F" w:rsidRPr="00B8335E" w:rsidRDefault="00124AC1" w:rsidP="00B83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color w:val="1E2120"/>
          <w:sz w:val="24"/>
          <w:szCs w:val="24"/>
        </w:rPr>
        <w:t>5.4. После принятия Положения (или изменений и дополнений отдельных пунктов и</w:t>
      </w:r>
      <w:r w:rsidR="001164F6" w:rsidRPr="00B8335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color w:val="1E2120"/>
          <w:sz w:val="24"/>
          <w:szCs w:val="24"/>
        </w:rPr>
        <w:t>разделов) в новой редакции предыдущая редакция автоматически утрачивает силу.</w:t>
      </w:r>
    </w:p>
    <w:sectPr w:rsidR="0048170F" w:rsidRPr="00B8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9"/>
    <w:rsid w:val="001164F6"/>
    <w:rsid w:val="00124AC1"/>
    <w:rsid w:val="0048170F"/>
    <w:rsid w:val="005306F4"/>
    <w:rsid w:val="00570937"/>
    <w:rsid w:val="00B03FA2"/>
    <w:rsid w:val="00B80CC9"/>
    <w:rsid w:val="00B8335E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2021-03-22T14:02:00Z</dcterms:created>
  <dcterms:modified xsi:type="dcterms:W3CDTF">2021-03-22T14:36:00Z</dcterms:modified>
</cp:coreProperties>
</file>